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84" w:rsidRDefault="00AA4B84" w:rsidP="00AA4B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2.3. Independent work of graduate students with teacher</w:t>
      </w:r>
    </w:p>
    <w:p w:rsidR="00AA4B84" w:rsidRDefault="00AA4B84" w:rsidP="00AA4B8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3533"/>
        <w:gridCol w:w="1981"/>
        <w:gridCol w:w="1441"/>
        <w:gridCol w:w="1824"/>
      </w:tblGrid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of the topic and content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executing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cognitive approach to understanding and processing of scientific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150" w:lineRule="atLeast"/>
              <w:rPr>
                <w:lang w:val="en-US"/>
              </w:rPr>
            </w:pPr>
            <w:r>
              <w:rPr>
                <w:lang w:val="en-US"/>
              </w:rPr>
              <w:t>1-2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of frame approach for solving problems related to the abstract  of the scientific literature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issues of using of information and communication technologies in education the mediated communication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4-5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resources in teaching foreign language communication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Informative, logical and compositional aspects of text coherence.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Logical principles of converting text.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Modeling of texts aimed at the transfer of intellective information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75" w:lineRule="atLeas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Approximate stage in the formation of abstract language skills for the  students of linguistic specialties;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Annotations in terms of analysis and evaluation of the original document and subject coverage of the material.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12-13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Laws of simplification, composition and conjunctive tautology.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75" w:lineRule="atLeast"/>
              <w:rPr>
                <w:lang w:val="en-US"/>
              </w:rPr>
            </w:pPr>
            <w:r>
              <w:rPr>
                <w:lang w:val="en-US"/>
              </w:rPr>
              <w:t>14-15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75" w:lineRule="atLeas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</w:tbl>
    <w:bookmarkEnd w:id="0"/>
    <w:p w:rsidR="00AA4B84" w:rsidRDefault="00AA4B84" w:rsidP="00AA4B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B84" w:rsidRDefault="00AA4B84" w:rsidP="00AA4B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Independent work of graduate students </w:t>
      </w:r>
    </w:p>
    <w:p w:rsidR="00AA4B84" w:rsidRDefault="00AA4B84" w:rsidP="00AA4B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531"/>
        <w:gridCol w:w="1979"/>
        <w:gridCol w:w="1440"/>
        <w:gridCol w:w="1440"/>
      </w:tblGrid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of the topic and content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executing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Compression in the field of information communication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150" w:lineRule="atLeast"/>
              <w:rPr>
                <w:lang w:val="en-US"/>
              </w:rPr>
            </w:pPr>
            <w:r>
              <w:rPr>
                <w:lang w:val="en-US"/>
              </w:rPr>
              <w:t>1-2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main stages of abstract  of the scientific literature.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Text, text-forming characteristics.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4-5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Classification of the main types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methods of text compression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with the rules of logic in the construction of a secondary text.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results of philological research in modeling of registers of studied language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Communicative meaning within larger units.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75" w:lineRule="atLeas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of written mediated scientific communication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 related to the analytic-synthetic processing of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90" w:lineRule="atLeast"/>
              <w:rPr>
                <w:lang w:val="en-US"/>
              </w:rPr>
            </w:pPr>
            <w:r>
              <w:rPr>
                <w:lang w:val="en-US"/>
              </w:rPr>
              <w:t>12-13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textual activity in the modeling of indirect communication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75" w:lineRule="atLeast"/>
              <w:rPr>
                <w:lang w:val="en-US"/>
              </w:rPr>
            </w:pPr>
            <w:r>
              <w:rPr>
                <w:lang w:val="en-US"/>
              </w:rPr>
              <w:t>14-15</w:t>
            </w:r>
          </w:p>
        </w:tc>
      </w:tr>
      <w:tr w:rsidR="00AA4B84" w:rsidTr="00AA4B84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84" w:rsidRDefault="00AA4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84" w:rsidRDefault="00AA4B84">
            <w:pPr>
              <w:pStyle w:val="a7"/>
              <w:spacing w:after="0" w:afterAutospacing="0" w:line="75" w:lineRule="atLeas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</w:tbl>
    <w:p w:rsidR="00AA4B84" w:rsidRDefault="00AA4B84" w:rsidP="00AA4B8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  <w:t>Materials for the monitoring and control of the education process of students (level of formation of the subject competences):</w:t>
      </w:r>
    </w:p>
    <w:p w:rsidR="002552E0" w:rsidRPr="002552E0" w:rsidRDefault="002552E0" w:rsidP="002552E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</w:pPr>
      <w:r w:rsidRPr="002552E0"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  <w:t>tests</w:t>
      </w:r>
    </w:p>
    <w:p w:rsidR="002552E0" w:rsidRPr="002552E0" w:rsidRDefault="002552E0" w:rsidP="002552E0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1. What is the main purpose of verbal communication?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the assimilation of new knowledge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expression of intent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expression of feelings and emotions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the exchange of information of various kinds;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development of thinking</w:t>
      </w:r>
    </w:p>
    <w:p w:rsidR="002552E0" w:rsidRPr="002552E0" w:rsidRDefault="002552E0" w:rsidP="002552E0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2. The most powerful expressive means of any language are ___?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syntactic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phonetic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lexical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semantic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3. Reading for thorough comprehension is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careful reading the text, as the result of which complete and accurate understanding of the text is achieved.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quick reading, understanding of the general information;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quick reading aimed at the search of specific information;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reading the text without understanding the main idea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e) no correct answer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4. Automatic translation is called: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accelerated process of translation;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lastRenderedPageBreak/>
        <w:t>b) translation skills brought to the automatism;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computer translation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translation at which the translator ignores the context;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interpretation of the original text.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5. Skimming reading is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quick reading, understanding of the general information;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careful reading the text, as the result of which complete and accurate understanding of the text is achieved.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quick reading aimed at the search of specific information;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reading the text without understanding the main idea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 correct answer.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6. The term </w:t>
      </w:r>
      <w:r w:rsidRPr="002552E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en-US"/>
        </w:rPr>
        <w:t>bilingual communication</w:t>
      </w: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 means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type of communication with the simultaneous use in the society of two different languages </w:t>
      </w:r>
      <w:r w:rsidRPr="002552E0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used in the same type of functional areas;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type of communication with the simultaneous use in the society of two different languages </w:t>
      </w:r>
      <w:r w:rsidRPr="002552E0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used in various functional areas;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use in society historically replacing each other two different languages </w:t>
      </w:r>
      <w:r w:rsidRPr="002552E0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used in the same type of functional areas;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use in society historically replacing each other two different languages </w:t>
      </w:r>
      <w:r w:rsidRPr="002552E0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used in various functional areas;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communication process in two unrelated languages</w:t>
      </w:r>
      <w:r w:rsidRPr="002552E0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7. Scanning reading is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quick reading aimed at the search of specific information; +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careful reading the text, as the result of which complete and accurate understanding of the text is achieved.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quick reading, understanding of the general information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reading the text without understanding the main idea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8. Translation as deliberate form the socio-linguistic activity originated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in the twentieth century;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in the nineteenth century;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in the Middle Ages;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in the Renaissance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in antiquity (Greco-Roman antiquity).+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9. Reviews are classified according to ___ parameters: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3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5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4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2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6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10. Simultaneous translation - is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simultaneous reading of the written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consistent implementation of listening of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simultaneous implementation of listening of text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sequential reading of a written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lastRenderedPageBreak/>
        <w:t>e) simultaneous reading of the written text of original and the written design of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11. Consecutive interpretation - is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written translation of text after its listening (or reading);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interpretation of the text after its  listening  (or reading); +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literal translation of the text after its listening (or reading);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Adapted translation after its listening to (or reading);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free translation of text after its listening (or reading).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12. Adapted translation - is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translation, in which the complexity of the structure and content of the text are implemented earlier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translation, in which the simplification of the structure and content of the text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simultaneous implementation of listening of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simultaneous reading of the written text of original and the written design of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literal translation of the text after its listening (or reading);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13. Literary translation is called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translation any text to exert artistic and aesthetic impact on the reader;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free translation of any texts that involve adding artistic detail;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translation of works of literature, that is texts, the main function of which is to exert  the artistic and aesthetic impact on the reader;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) translation, in which the simplification of the structure and content of the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literal translation of the text after its listening (or reading);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14. Informative interpretation is called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translation of political, scientific, technical and formal business texts, i.e. text, whose main function is to transmit any data.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translation any text to exert artistic and aesthetic impact on the reader;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literal translation of the text after its listening (or reading);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free translation of any texts that involve adding artistic detail;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simultaneous implementation of listening of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15. When did the first scientific journals appear in Russia?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20-30 years of the XVIII century 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20-30 years of the XVII century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20-30 years of the XV century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d) 20-30 years of the III century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e) 20-30 years of the XIII century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16  The essence of annotation and reviewing is: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to enumerate the main aims of the text.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to influence the reader.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to minimize the source of information while maintaining its substantive content.+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to transfer information to the reader or the listener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17. Abstract  is: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Retelling the text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the short idea of the text 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lastRenderedPageBreak/>
        <w:t>d) a compressed summary of the basic information of the primary source on the basis of its semantic processing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the shortest set out the primary document giving a general idea of topic.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18. Annotation is: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a compressed summary of the basic information of the primary source on the basis of its semantic processing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b) the shortest set out the primary document giving a general idea of topic. +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c) a use of clichés in the text.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Retelling the text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19. According to the content and purpose annotations are divided into: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reference and recommendatory.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general and specialized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vision and group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classified and non-classified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20. According to the completeness of coverage and content of annotated documents as well as reader's purpose annotations are divided into: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reference and recommendatory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vision and group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general and specialized.+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classified and non-classified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21. Leading schools of translation in Russia are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Moscow and St. Petersburg;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Perm and Novosibirsk;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Tver, Perm;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Moscow and Novosibirsk;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e) St. Petersburg and Tver.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22. Which type of annotation characterizes the subject of the document, according to any information about it but do not give its critical evaluation?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general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non-classified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group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reference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recommendatory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23. Communicative competence involves the ability of an interpreter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a)to perceive the meaning of text and send it by means of the mother language;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b)take the form of text and select translation compliance;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evaluate the ability of the recipient perception of the text and the addressee, and pick up translation of compliance;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d)to perceive the meaning of text, to compare the ability of the recipient of the perception of the text and adjust the addressee and linguistic expression of the text for a better perception of the addressee;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e)to perceive the meaning of the text and create an equivalent translation.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24. Which type of annotation characterizes the document generally and are designed to a wide range of users.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specialized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general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classified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non-classified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reference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25. The complex knowledge required to the translator includes: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basic and background knowledge;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core and non-core knowledge;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the necessary knowledge and secondary knowledge;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required and optional knowledge;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professional and lay knowledge.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26. Bilingualism of an interpreter consists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a) only in the knowledge of two languages </w:t>
      </w:r>
      <w:r w:rsidRPr="002552E0">
        <w:rPr>
          <w:rFonts w:cs="Times New Roman"/>
          <w:color w:val="000000" w:themeColor="text1" w:themeShade="80"/>
          <w:sz w:val="24"/>
          <w:szCs w:val="24"/>
          <w:lang w:val="en-US"/>
        </w:rPr>
        <w:t>​​</w:t>
      </w: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- native and foreign;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b)not only in the knowledge of the two languages, but also in the knowledge of history;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c)not only in the knowledge of the two languages, but also in the knowledge bases of speech;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d)not only in the knowledge of the two languages, but also the ability to find the communicative equivalent means of these languages for a given act of communication;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not only in the knowledge of the two languages, but also in the knowledge of speech etiquette.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kk-KZ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27. According to the reader's intended purpose reviews are divided into: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general and specialized.+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reference and recommendatory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vision and group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classified and non-classified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no correct answer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28. The norm of translation speech is formed: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Requirements to be met by language of interpreter;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Requirements to be met by the language of the original text;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Requirements to be met by the language of the text-translation;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Requirements to be met by language of author;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requirements to quantify volume of translation in one hour.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 xml:space="preserve">29. On the target (intended purpose) reviews can be divided into: 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bibliographic, reviews for popular-scientific journals and educational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b) recommendatory and reference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general and specialized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informative and indicative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 monographic and overviews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30.  _____annotations characterize document only in certain aspects and are aimed at a narrow circle of specialists.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a) general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lastRenderedPageBreak/>
        <w:t>b) reference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c) recommendatory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d) specialized +</w:t>
      </w:r>
    </w:p>
    <w:p w:rsidR="002552E0" w:rsidRPr="002552E0" w:rsidRDefault="002552E0" w:rsidP="002552E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 w:themeShade="80"/>
          <w:sz w:val="24"/>
          <w:szCs w:val="24"/>
          <w:lang w:val="kk-KZ"/>
        </w:rPr>
      </w:pPr>
      <w:r w:rsidRPr="002552E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e) non-classified</w:t>
      </w:r>
    </w:p>
    <w:p w:rsidR="002552E0" w:rsidRPr="002552E0" w:rsidRDefault="002552E0" w:rsidP="00255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52E0" w:rsidRPr="002552E0" w:rsidRDefault="002552E0" w:rsidP="002552E0">
      <w:pPr>
        <w:pStyle w:val="31"/>
        <w:numPr>
          <w:ilvl w:val="0"/>
          <w:numId w:val="1"/>
        </w:numPr>
        <w:jc w:val="left"/>
        <w:rPr>
          <w:b/>
          <w:color w:val="000000" w:themeColor="text1" w:themeShade="80"/>
          <w:sz w:val="24"/>
          <w:szCs w:val="24"/>
          <w:u w:val="none"/>
          <w:lang w:val="en-US"/>
        </w:rPr>
      </w:pPr>
      <w:r w:rsidRPr="002552E0">
        <w:rPr>
          <w:b/>
          <w:color w:val="000000" w:themeColor="text1" w:themeShade="80"/>
          <w:sz w:val="24"/>
          <w:szCs w:val="24"/>
          <w:u w:val="none"/>
          <w:lang w:val="en-US"/>
        </w:rPr>
        <w:t xml:space="preserve">Tasks for midterm control. </w:t>
      </w:r>
    </w:p>
    <w:p w:rsidR="002552E0" w:rsidRPr="002552E0" w:rsidRDefault="002552E0" w:rsidP="002552E0">
      <w:pPr>
        <w:pStyle w:val="31"/>
        <w:jc w:val="left"/>
        <w:rPr>
          <w:color w:val="000000" w:themeColor="text1" w:themeShade="80"/>
          <w:sz w:val="24"/>
          <w:szCs w:val="24"/>
          <w:u w:val="none"/>
        </w:rPr>
      </w:pPr>
    </w:p>
    <w:p w:rsidR="002552E0" w:rsidRPr="002552E0" w:rsidRDefault="002552E0" w:rsidP="002552E0">
      <w:pPr>
        <w:pStyle w:val="31"/>
        <w:jc w:val="left"/>
        <w:rPr>
          <w:b/>
          <w:color w:val="000000" w:themeColor="text1" w:themeShade="80"/>
          <w:sz w:val="24"/>
          <w:szCs w:val="24"/>
          <w:u w:val="none"/>
          <w:lang w:val="en-US"/>
        </w:rPr>
      </w:pPr>
      <w:r w:rsidRPr="002552E0">
        <w:rPr>
          <w:b/>
          <w:color w:val="000000" w:themeColor="text1" w:themeShade="80"/>
          <w:sz w:val="24"/>
          <w:szCs w:val="24"/>
          <w:u w:val="none"/>
          <w:lang w:val="en-US"/>
        </w:rPr>
        <w:t>Midterm 1</w:t>
      </w:r>
    </w:p>
    <w:p w:rsidR="002552E0" w:rsidRPr="002552E0" w:rsidRDefault="002552E0" w:rsidP="002552E0">
      <w:pPr>
        <w:pStyle w:val="31"/>
        <w:jc w:val="left"/>
        <w:rPr>
          <w:color w:val="000000" w:themeColor="text1" w:themeShade="80"/>
          <w:sz w:val="24"/>
          <w:szCs w:val="24"/>
          <w:u w:val="none"/>
          <w:lang w:val="en-US"/>
        </w:rPr>
      </w:pP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Linguistic and psychological foundations of abstract  and annotation.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Information. Types of informative abstract  and ways of disclosure of the contents of texts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Abstract  and text activity (syntax, functional, communicative, informative text structure).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Lexical-semantic compression of texts (suppression, compression, compensation).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Logical principle of evaluation of text abstract  of scientific literature.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 xml:space="preserve">Secondary documents and ways of their creation. 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 xml:space="preserve">Language and style of the scientific literature. 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 xml:space="preserve">Types of secondary documents in the field of document service. 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Analysis of the abstract in comparison with other types of secondary texts.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Abstract model of the formation of linguistic skills for the students of linguistic specialties.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The cognitive approach to understanding and processing of scientific information.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Application of frame approach for solving problems related to the abstract  of the scientific literature.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General issues of using of information and communication technologies in education the mediated communication.</w:t>
      </w:r>
    </w:p>
    <w:p w:rsidR="002552E0" w:rsidRPr="002552E0" w:rsidRDefault="002552E0" w:rsidP="00255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Internet resources in teaching foreign language communication.</w:t>
      </w:r>
    </w:p>
    <w:p w:rsidR="002552E0" w:rsidRPr="002552E0" w:rsidRDefault="002552E0" w:rsidP="00255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52E0" w:rsidRPr="002552E0" w:rsidRDefault="002552E0" w:rsidP="002552E0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b/>
          <w:color w:val="000000" w:themeColor="text1" w:themeShade="80"/>
          <w:sz w:val="24"/>
          <w:szCs w:val="24"/>
          <w:lang w:val="en-US"/>
        </w:rPr>
        <w:t>Midterm 2</w:t>
      </w:r>
    </w:p>
    <w:p w:rsidR="002552E0" w:rsidRPr="002552E0" w:rsidRDefault="002552E0" w:rsidP="0025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Informative, logical and compositional aspects of text coherence.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Logical principles of converting text.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 xml:space="preserve">Modeling of texts aimed at the transfer of intellective information. 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Approximate stage in the formation of abstract language skills for the students of linguistic specialties.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 xml:space="preserve">Laws of simplification, composition and conjunctive tautology. 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Annotations in terms of analysis and evaluation of the original document and subject coverage of the material.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Compression in the field of information communication.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The main stages of abstract  of the scientific literature.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2E0">
        <w:rPr>
          <w:rFonts w:ascii="Times New Roman" w:hAnsi="Times New Roman" w:cs="Times New Roman"/>
          <w:sz w:val="24"/>
          <w:szCs w:val="24"/>
        </w:rPr>
        <w:t>Text, text-forming characteristics.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Classification of the main types and methods of text compression.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Compliance with the rules of logic in the construction of a secondary text.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The results of philological research in modeling of registers of studied language.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Communicative meaning within larger units.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Characteristics of written mediated scientific communication.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Texts related to the analytic-synthetic processing of information.</w:t>
      </w:r>
    </w:p>
    <w:p w:rsidR="002552E0" w:rsidRPr="002552E0" w:rsidRDefault="002552E0" w:rsidP="00255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52E0">
        <w:rPr>
          <w:rFonts w:ascii="Times New Roman" w:hAnsi="Times New Roman" w:cs="Times New Roman"/>
          <w:sz w:val="24"/>
          <w:szCs w:val="24"/>
          <w:lang w:val="en-US"/>
        </w:rPr>
        <w:t>Technology textual activity in the modeling of indirect communication.</w:t>
      </w:r>
    </w:p>
    <w:p w:rsidR="002552E0" w:rsidRPr="002552E0" w:rsidRDefault="002552E0" w:rsidP="002552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C35657" w:rsidRDefault="00C35657" w:rsidP="00C3565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Basic literature: </w:t>
      </w:r>
    </w:p>
    <w:p w:rsidR="00C35657" w:rsidRDefault="00C35657" w:rsidP="00C35657">
      <w:pPr>
        <w:pStyle w:val="a7"/>
        <w:numPr>
          <w:ilvl w:val="0"/>
          <w:numId w:val="4"/>
        </w:numPr>
        <w:spacing w:before="280" w:beforeAutospacing="0" w:after="0" w:afterAutospacing="0"/>
        <w:rPr>
          <w:lang w:val="en-US"/>
        </w:rPr>
      </w:pPr>
      <w:r>
        <w:rPr>
          <w:lang w:val="en-US"/>
        </w:rPr>
        <w:t>Kunanbayeva S.S. The theory and practice of modern foreign language education. - Almaty, 2010 - 344 p.</w:t>
      </w:r>
    </w:p>
    <w:p w:rsidR="00C35657" w:rsidRDefault="00C35657" w:rsidP="00C35657">
      <w:pPr>
        <w:pStyle w:val="a7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lastRenderedPageBreak/>
        <w:t>Vekker L.M. Mental processes. - L. Leningrad State University, 1976, v. 2.</w:t>
      </w:r>
    </w:p>
    <w:p w:rsidR="00C35657" w:rsidRDefault="00C35657" w:rsidP="00C35657">
      <w:pPr>
        <w:pStyle w:val="a7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Maslova V.</w:t>
      </w:r>
      <w:r>
        <w:t>А</w:t>
      </w:r>
      <w:r>
        <w:rPr>
          <w:lang w:val="en-US"/>
        </w:rPr>
        <w:t>., Cognitive linguistics. – Mn.: Tetra Systems, 2004.</w:t>
      </w:r>
    </w:p>
    <w:p w:rsidR="00C35657" w:rsidRDefault="00C35657" w:rsidP="00C35657">
      <w:pPr>
        <w:pStyle w:val="a7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Kobkov V.P. Substitution, omission, and combining as methods of text compression without loss of information. In: For Teachers of Foreign Languages. - Novosibirsk, 1974, vol. 5, pp. 49-73.</w:t>
      </w:r>
    </w:p>
    <w:p w:rsidR="00C35657" w:rsidRDefault="00C35657" w:rsidP="00C35657">
      <w:pPr>
        <w:pStyle w:val="a7"/>
        <w:numPr>
          <w:ilvl w:val="0"/>
          <w:numId w:val="4"/>
        </w:numPr>
        <w:spacing w:before="0" w:beforeAutospacing="0" w:after="280" w:afterAutospacing="0"/>
        <w:rPr>
          <w:lang w:val="en-US"/>
        </w:rPr>
      </w:pPr>
      <w:r>
        <w:rPr>
          <w:lang w:val="en-US"/>
        </w:rPr>
        <w:t>Schroeder J.A.  Information and meta-information. STI. Ser. 2, 1974, № 4, pp. 3-10.</w:t>
      </w:r>
    </w:p>
    <w:p w:rsidR="00C35657" w:rsidRDefault="00C35657" w:rsidP="00C35657">
      <w:pPr>
        <w:pStyle w:val="a7"/>
        <w:rPr>
          <w:b/>
          <w:lang w:val="en-US"/>
        </w:rPr>
      </w:pPr>
      <w:r>
        <w:rPr>
          <w:b/>
          <w:lang w:val="en-US"/>
        </w:rPr>
        <w:t>Additional literature and Internet sources:</w:t>
      </w:r>
    </w:p>
    <w:p w:rsidR="00C35657" w:rsidRDefault="00C35657" w:rsidP="00C35657">
      <w:pPr>
        <w:pStyle w:val="a7"/>
        <w:numPr>
          <w:ilvl w:val="0"/>
          <w:numId w:val="5"/>
        </w:numPr>
        <w:spacing w:before="280" w:beforeAutospacing="0" w:after="0" w:afterAutospacing="0"/>
        <w:rPr>
          <w:lang w:val="en-US"/>
        </w:rPr>
      </w:pPr>
      <w:r>
        <w:rPr>
          <w:lang w:val="en-US"/>
        </w:rPr>
        <w:t>Kobkov V.P. The role of the principle  of economics in the development of  language functioning. In: To help the teachers of foreign languages.  - Novosibirsk, 1995, No.6, p.28-55.</w:t>
      </w:r>
    </w:p>
    <w:p w:rsidR="00C35657" w:rsidRDefault="00C35657" w:rsidP="00C35657">
      <w:pPr>
        <w:pStyle w:val="a7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Velichkovsky B.M. Modern - psychology. - Moscow: Moscow State University Press, 1988.</w:t>
      </w:r>
    </w:p>
    <w:p w:rsidR="00C35657" w:rsidRDefault="00C35657" w:rsidP="00C35657">
      <w:pPr>
        <w:pStyle w:val="a7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Rakitov A.I. Theory of Knowledge | | Philosophy. The basic ideas and principles. - Moscow, 1990, pp. 258-284.</w:t>
      </w:r>
    </w:p>
    <w:p w:rsidR="00C35657" w:rsidRDefault="00C35657" w:rsidP="00C35657">
      <w:pPr>
        <w:pStyle w:val="a7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 Branscombe N.P. Conscious and unconscious processing of affective and cognitive information | | Fielder K., Forges J. Affect, cognition and social behavior. -  Toronto etc., 1988. p. 3-24</w:t>
      </w:r>
    </w:p>
    <w:p w:rsidR="00C35657" w:rsidRDefault="00C35657" w:rsidP="00C35657">
      <w:pPr>
        <w:pStyle w:val="a7"/>
        <w:numPr>
          <w:ilvl w:val="0"/>
          <w:numId w:val="5"/>
        </w:numPr>
        <w:spacing w:before="0" w:beforeAutospacing="0" w:after="280" w:afterAutospacing="0"/>
        <w:rPr>
          <w:lang w:val="en-US"/>
        </w:rPr>
      </w:pPr>
      <w:r>
        <w:rPr>
          <w:lang w:val="en-US"/>
        </w:rPr>
        <w:t>Anderson J.B. The architecture of cognition.  - Cambridge, Mass.: Harvard University, Press, 2005.</w:t>
      </w:r>
    </w:p>
    <w:p w:rsidR="00C35657" w:rsidRDefault="00C35657" w:rsidP="00C35657">
      <w:pPr>
        <w:ind w:firstLine="720"/>
        <w:jc w:val="center"/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</w:pPr>
    </w:p>
    <w:p w:rsidR="00C35657" w:rsidRDefault="00C35657" w:rsidP="00C356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684C" w:rsidRPr="002552E0" w:rsidRDefault="005D684C" w:rsidP="00255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D684C" w:rsidRPr="002552E0" w:rsidSect="00C84CB7">
      <w:footerReference w:type="default" r:id="rId7"/>
      <w:pgSz w:w="11906" w:h="16838"/>
      <w:pgMar w:top="1134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E4D" w:rsidRDefault="00936E4D" w:rsidP="00C84CB7">
      <w:pPr>
        <w:spacing w:after="0" w:line="240" w:lineRule="auto"/>
      </w:pPr>
      <w:r>
        <w:separator/>
      </w:r>
    </w:p>
  </w:endnote>
  <w:endnote w:type="continuationSeparator" w:id="0">
    <w:p w:rsidR="00936E4D" w:rsidRDefault="00936E4D" w:rsidP="00C8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4038"/>
      <w:docPartObj>
        <w:docPartGallery w:val="Page Numbers (Bottom of Page)"/>
        <w:docPartUnique/>
      </w:docPartObj>
    </w:sdtPr>
    <w:sdtEndPr/>
    <w:sdtContent>
      <w:p w:rsidR="00C84CB7" w:rsidRDefault="00FB3157">
        <w:pPr>
          <w:pStyle w:val="a5"/>
          <w:jc w:val="center"/>
          <w:rPr>
            <w:lang w:val="kk-KZ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B84">
          <w:rPr>
            <w:noProof/>
          </w:rPr>
          <w:t>15</w:t>
        </w:r>
        <w:r>
          <w:rPr>
            <w:noProof/>
          </w:rPr>
          <w:fldChar w:fldCharType="end"/>
        </w:r>
      </w:p>
      <w:p w:rsidR="00C84CB7" w:rsidRDefault="00936E4D" w:rsidP="00C84CB7">
        <w:pPr>
          <w:pStyle w:val="a5"/>
        </w:pPr>
      </w:p>
    </w:sdtContent>
  </w:sdt>
  <w:p w:rsidR="00C84CB7" w:rsidRDefault="00C84C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E4D" w:rsidRDefault="00936E4D" w:rsidP="00C84CB7">
      <w:pPr>
        <w:spacing w:after="0" w:line="240" w:lineRule="auto"/>
      </w:pPr>
      <w:r>
        <w:separator/>
      </w:r>
    </w:p>
  </w:footnote>
  <w:footnote w:type="continuationSeparator" w:id="0">
    <w:p w:rsidR="00936E4D" w:rsidRDefault="00936E4D" w:rsidP="00C8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F17AE"/>
    <w:multiLevelType w:val="hybridMultilevel"/>
    <w:tmpl w:val="62F608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1992FF8"/>
    <w:multiLevelType w:val="hybridMultilevel"/>
    <w:tmpl w:val="4AC83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6B1B4B"/>
    <w:multiLevelType w:val="hybridMultilevel"/>
    <w:tmpl w:val="4AC8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52E0"/>
    <w:rsid w:val="002552E0"/>
    <w:rsid w:val="005D684C"/>
    <w:rsid w:val="007B2911"/>
    <w:rsid w:val="008225F7"/>
    <w:rsid w:val="00936E4D"/>
    <w:rsid w:val="00AA4B84"/>
    <w:rsid w:val="00C35657"/>
    <w:rsid w:val="00C84CB7"/>
    <w:rsid w:val="00F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4E33"/>
  <w15:docId w15:val="{68BDA52E-AA82-4994-A791-F39094E2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uiPriority w:val="99"/>
    <w:rsid w:val="002552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C8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CB7"/>
  </w:style>
  <w:style w:type="paragraph" w:styleId="a5">
    <w:name w:val="footer"/>
    <w:basedOn w:val="a"/>
    <w:link w:val="a6"/>
    <w:uiPriority w:val="99"/>
    <w:unhideWhenUsed/>
    <w:rsid w:val="00C8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CB7"/>
  </w:style>
  <w:style w:type="paragraph" w:styleId="a7">
    <w:name w:val="Normal (Web)"/>
    <w:basedOn w:val="a"/>
    <w:semiHidden/>
    <w:unhideWhenUsed/>
    <w:rsid w:val="00C3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2217</Words>
  <Characters>12640</Characters>
  <Application>Microsoft Office Word</Application>
  <DocSecurity>0</DocSecurity>
  <Lines>105</Lines>
  <Paragraphs>29</Paragraphs>
  <ScaleCrop>false</ScaleCrop>
  <Company>Kokshetau</Company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Abu</cp:lastModifiedBy>
  <cp:revision>8</cp:revision>
  <dcterms:created xsi:type="dcterms:W3CDTF">2015-11-13T05:31:00Z</dcterms:created>
  <dcterms:modified xsi:type="dcterms:W3CDTF">2022-09-11T04:41:00Z</dcterms:modified>
</cp:coreProperties>
</file>